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5283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528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528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528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FC2D81">
        <w:rPr>
          <w:b/>
          <w:sz w:val="28"/>
        </w:rPr>
        <w:t>Б. Спасская ул.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528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528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528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28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528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528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28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528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528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528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528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28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528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528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528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28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528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28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528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528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528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28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528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528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28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28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28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28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28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528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528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28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28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528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528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528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528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528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28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28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528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528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28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528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283A">
      <w:r>
        <w:separator/>
      </w:r>
    </w:p>
  </w:endnote>
  <w:endnote w:type="continuationSeparator" w:id="0">
    <w:p w:rsidR="00000000" w:rsidRDefault="00B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528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528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283A">
      <w:r>
        <w:separator/>
      </w:r>
    </w:p>
  </w:footnote>
  <w:footnote w:type="continuationSeparator" w:id="0">
    <w:p w:rsidR="00000000" w:rsidRDefault="00B5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2023-02-27T11:04:00Z</dcterms:created>
  <dcterms:modified xsi:type="dcterms:W3CDTF">2023-02-27T11:04:00Z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